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F10" w:rsidRPr="009237D9" w:rsidRDefault="000F35B3" w:rsidP="00AB389D">
      <w:pPr>
        <w:jc w:val="both"/>
        <w:rPr>
          <w:rFonts w:ascii="Arial" w:hAnsi="Arial" w:cs="Arial"/>
          <w:b/>
          <w:sz w:val="20"/>
          <w:szCs w:val="20"/>
        </w:rPr>
      </w:pPr>
      <w:r w:rsidRPr="009237D9">
        <w:rPr>
          <w:rFonts w:ascii="Arial" w:hAnsi="Arial" w:cs="Arial"/>
          <w:b/>
          <w:sz w:val="20"/>
          <w:szCs w:val="20"/>
        </w:rPr>
        <w:t>Grupo Bafar</w:t>
      </w:r>
    </w:p>
    <w:p w:rsidR="000F35B3" w:rsidRPr="00D6082C" w:rsidRDefault="000F35B3" w:rsidP="00AB389D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6082C">
        <w:rPr>
          <w:rFonts w:ascii="Arial" w:hAnsi="Arial" w:cs="Arial"/>
          <w:sz w:val="20"/>
          <w:szCs w:val="20"/>
          <w:shd w:val="clear" w:color="auto" w:fill="FFFFFF"/>
        </w:rPr>
        <w:t>Grupo Bafar es una de las principales empresas de alimentos en México integrada desde la industrialización, distribución y comercialización de alimentos con una sólida participación dentro del mercado nacional e internacional.</w:t>
      </w:r>
    </w:p>
    <w:p w:rsidR="000F35B3" w:rsidRDefault="0013429B" w:rsidP="00AB389D">
      <w:pPr>
        <w:jc w:val="both"/>
        <w:rPr>
          <w:rFonts w:ascii="Arial" w:hAnsi="Arial" w:cs="Arial"/>
          <w:sz w:val="20"/>
          <w:szCs w:val="20"/>
        </w:rPr>
      </w:pPr>
      <w:hyperlink r:id="rId4" w:history="1">
        <w:r w:rsidR="000F35B3" w:rsidRPr="00D6082C">
          <w:rPr>
            <w:rStyle w:val="Hipervnculo"/>
            <w:rFonts w:ascii="Arial" w:hAnsi="Arial" w:cs="Arial"/>
            <w:color w:val="auto"/>
            <w:sz w:val="20"/>
            <w:szCs w:val="20"/>
          </w:rPr>
          <w:t>http://www.bafar.com/es_ES/profile/corporation</w:t>
        </w:r>
      </w:hyperlink>
    </w:p>
    <w:p w:rsidR="000F35B3" w:rsidRPr="00D6082C" w:rsidRDefault="000F35B3" w:rsidP="00AB389D">
      <w:pPr>
        <w:jc w:val="both"/>
        <w:rPr>
          <w:rFonts w:ascii="Arial" w:hAnsi="Arial" w:cs="Arial"/>
          <w:sz w:val="20"/>
          <w:szCs w:val="20"/>
        </w:rPr>
      </w:pPr>
    </w:p>
    <w:p w:rsidR="000F35B3" w:rsidRPr="009237D9" w:rsidRDefault="000F35B3" w:rsidP="00AB389D">
      <w:pPr>
        <w:jc w:val="both"/>
        <w:rPr>
          <w:rFonts w:ascii="Arial" w:hAnsi="Arial" w:cs="Arial"/>
          <w:b/>
          <w:sz w:val="20"/>
          <w:szCs w:val="20"/>
        </w:rPr>
      </w:pPr>
      <w:r w:rsidRPr="009237D9">
        <w:rPr>
          <w:rFonts w:ascii="Arial" w:hAnsi="Arial" w:cs="Arial"/>
          <w:b/>
          <w:sz w:val="20"/>
          <w:szCs w:val="20"/>
        </w:rPr>
        <w:t>Interceramic</w:t>
      </w:r>
    </w:p>
    <w:p w:rsidR="000F35B3" w:rsidRPr="00D6082C" w:rsidRDefault="00D6082C" w:rsidP="00AB389D">
      <w:pPr>
        <w:jc w:val="both"/>
        <w:rPr>
          <w:rFonts w:ascii="Arial" w:hAnsi="Arial" w:cs="Arial"/>
          <w:sz w:val="20"/>
          <w:szCs w:val="20"/>
        </w:rPr>
      </w:pPr>
      <w:r w:rsidRPr="00D6082C">
        <w:rPr>
          <w:rFonts w:ascii="Arial" w:hAnsi="Arial" w:cs="Arial"/>
          <w:sz w:val="20"/>
          <w:szCs w:val="20"/>
          <w:shd w:val="clear" w:color="auto" w:fill="FFFFFF"/>
        </w:rPr>
        <w:t>I</w:t>
      </w:r>
      <w:r w:rsidR="000F35B3" w:rsidRPr="00D6082C">
        <w:rPr>
          <w:rFonts w:ascii="Arial" w:hAnsi="Arial" w:cs="Arial"/>
          <w:sz w:val="20"/>
          <w:szCs w:val="20"/>
          <w:shd w:val="clear" w:color="auto" w:fill="FFFFFF"/>
        </w:rPr>
        <w:t>nició operaciones en Chihuahua, México en 1979, introduciendo al mercado lo más nuevo en tecnología para fabricación de pisos y azulejos</w:t>
      </w:r>
      <w:r w:rsidR="006E4632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0F35B3" w:rsidRPr="00D6082C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</w:p>
    <w:p w:rsidR="000F35B3" w:rsidRPr="00D6082C" w:rsidRDefault="0013429B" w:rsidP="00AB389D">
      <w:pPr>
        <w:jc w:val="both"/>
        <w:rPr>
          <w:rFonts w:ascii="Arial" w:hAnsi="Arial" w:cs="Arial"/>
          <w:sz w:val="20"/>
          <w:szCs w:val="20"/>
        </w:rPr>
      </w:pPr>
      <w:hyperlink r:id="rId5" w:history="1">
        <w:r w:rsidR="00D6082C" w:rsidRPr="00D6082C">
          <w:rPr>
            <w:rStyle w:val="Hipervnculo"/>
            <w:rFonts w:ascii="Arial" w:hAnsi="Arial" w:cs="Arial"/>
            <w:color w:val="auto"/>
            <w:sz w:val="20"/>
            <w:szCs w:val="20"/>
          </w:rPr>
          <w:t>http://interceramic.com/por-que-interceramic</w:t>
        </w:r>
      </w:hyperlink>
    </w:p>
    <w:p w:rsidR="00D6082C" w:rsidRDefault="00D6082C" w:rsidP="00AB389D">
      <w:pPr>
        <w:jc w:val="both"/>
        <w:rPr>
          <w:rFonts w:ascii="Arial" w:hAnsi="Arial" w:cs="Arial"/>
          <w:sz w:val="20"/>
          <w:szCs w:val="20"/>
        </w:rPr>
      </w:pPr>
    </w:p>
    <w:p w:rsidR="006E4632" w:rsidRPr="009237D9" w:rsidRDefault="006E4632" w:rsidP="006E4632">
      <w:pPr>
        <w:jc w:val="both"/>
        <w:rPr>
          <w:rFonts w:ascii="Arial" w:hAnsi="Arial" w:cs="Arial"/>
          <w:b/>
          <w:sz w:val="20"/>
          <w:szCs w:val="20"/>
        </w:rPr>
      </w:pPr>
      <w:r w:rsidRPr="009237D9">
        <w:rPr>
          <w:rFonts w:ascii="Arial" w:hAnsi="Arial" w:cs="Arial"/>
          <w:b/>
          <w:sz w:val="20"/>
          <w:szCs w:val="20"/>
        </w:rPr>
        <w:t xml:space="preserve">GCC Cementos </w:t>
      </w:r>
    </w:p>
    <w:p w:rsidR="006E4632" w:rsidRDefault="006E4632" w:rsidP="006E4632">
      <w:pPr>
        <w:jc w:val="both"/>
        <w:rPr>
          <w:rStyle w:val="apple-converted-space"/>
          <w:rFonts w:ascii="Arial" w:hAnsi="Arial" w:cs="Arial"/>
          <w:sz w:val="20"/>
          <w:szCs w:val="20"/>
        </w:rPr>
      </w:pPr>
      <w:r w:rsidRPr="00D6082C">
        <w:rPr>
          <w:rFonts w:ascii="Arial" w:hAnsi="Arial" w:cs="Arial"/>
          <w:sz w:val="20"/>
          <w:szCs w:val="20"/>
        </w:rPr>
        <w:t>GCC es una empresa de clase mundial, productora de cemento, concreto premezclado, agregados y productos innovadores relacionados a la industria de la construcción en México y Estados Unidos.</w:t>
      </w:r>
      <w:r w:rsidRPr="00D6082C">
        <w:rPr>
          <w:rStyle w:val="apple-converted-space"/>
          <w:rFonts w:ascii="Arial" w:hAnsi="Arial" w:cs="Arial"/>
          <w:sz w:val="20"/>
          <w:szCs w:val="20"/>
        </w:rPr>
        <w:t> </w:t>
      </w:r>
    </w:p>
    <w:p w:rsidR="006E4632" w:rsidRDefault="006E4632" w:rsidP="006E4632">
      <w:p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3B2266">
          <w:rPr>
            <w:rStyle w:val="Hipervnculo"/>
            <w:rFonts w:ascii="Arial" w:hAnsi="Arial" w:cs="Arial"/>
            <w:sz w:val="20"/>
            <w:szCs w:val="20"/>
          </w:rPr>
          <w:t>http://www.gcc.com/opencms/opencms/es/quienes_somos/index.html</w:t>
        </w:r>
      </w:hyperlink>
    </w:p>
    <w:p w:rsidR="006E4632" w:rsidRPr="00D6082C" w:rsidRDefault="006E4632" w:rsidP="00AB389D">
      <w:pPr>
        <w:jc w:val="both"/>
        <w:rPr>
          <w:rFonts w:ascii="Arial" w:hAnsi="Arial" w:cs="Arial"/>
          <w:sz w:val="20"/>
          <w:szCs w:val="20"/>
        </w:rPr>
      </w:pPr>
    </w:p>
    <w:p w:rsidR="00D6082C" w:rsidRPr="009237D9" w:rsidRDefault="00D6082C" w:rsidP="00AB389D">
      <w:pPr>
        <w:jc w:val="both"/>
        <w:rPr>
          <w:rFonts w:ascii="Arial" w:hAnsi="Arial" w:cs="Arial"/>
          <w:b/>
          <w:sz w:val="20"/>
          <w:szCs w:val="20"/>
        </w:rPr>
      </w:pPr>
      <w:r w:rsidRPr="009237D9">
        <w:rPr>
          <w:rFonts w:ascii="Arial" w:hAnsi="Arial" w:cs="Arial"/>
          <w:b/>
          <w:sz w:val="20"/>
          <w:szCs w:val="20"/>
        </w:rPr>
        <w:t>Safran Labinal</w:t>
      </w:r>
    </w:p>
    <w:p w:rsidR="00D6082C" w:rsidRPr="00D6082C" w:rsidRDefault="00D6082C" w:rsidP="00AB389D">
      <w:pPr>
        <w:jc w:val="both"/>
        <w:rPr>
          <w:rFonts w:ascii="Arial" w:hAnsi="Arial" w:cs="Arial"/>
          <w:sz w:val="20"/>
          <w:szCs w:val="20"/>
        </w:rPr>
      </w:pPr>
      <w:r w:rsidRPr="00D6082C">
        <w:rPr>
          <w:rFonts w:ascii="Arial" w:hAnsi="Arial" w:cs="Arial"/>
          <w:bCs/>
          <w:sz w:val="20"/>
          <w:szCs w:val="20"/>
        </w:rPr>
        <w:t>Safran es un grupo líder internacional de alta tecnología con tres negocios clave: industria aeroespacial, defensa y seguridad.</w:t>
      </w:r>
    </w:p>
    <w:p w:rsidR="00D6082C" w:rsidRPr="00D6082C" w:rsidRDefault="0013429B" w:rsidP="00AB389D">
      <w:pPr>
        <w:jc w:val="both"/>
        <w:rPr>
          <w:rFonts w:ascii="Arial" w:hAnsi="Arial" w:cs="Arial"/>
          <w:sz w:val="20"/>
          <w:szCs w:val="20"/>
        </w:rPr>
      </w:pPr>
      <w:hyperlink r:id="rId7" w:history="1">
        <w:r w:rsidR="00D6082C" w:rsidRPr="00D6082C">
          <w:rPr>
            <w:rStyle w:val="Hipervnculo"/>
            <w:rFonts w:ascii="Arial" w:hAnsi="Arial" w:cs="Arial"/>
            <w:sz w:val="20"/>
            <w:szCs w:val="20"/>
          </w:rPr>
          <w:t>http://www.safran-na.com/spip.php?rubrique4&amp;lang=es</w:t>
        </w:r>
      </w:hyperlink>
    </w:p>
    <w:p w:rsidR="00D6082C" w:rsidRDefault="00D6082C" w:rsidP="00AB389D">
      <w:pPr>
        <w:jc w:val="both"/>
        <w:rPr>
          <w:rFonts w:ascii="Arial" w:hAnsi="Arial" w:cs="Arial"/>
          <w:sz w:val="20"/>
          <w:szCs w:val="20"/>
        </w:rPr>
      </w:pPr>
    </w:p>
    <w:p w:rsidR="00D6082C" w:rsidRPr="009237D9" w:rsidRDefault="00D6082C" w:rsidP="00AB389D">
      <w:pPr>
        <w:jc w:val="both"/>
        <w:rPr>
          <w:rFonts w:ascii="Arial" w:hAnsi="Arial" w:cs="Arial"/>
          <w:b/>
          <w:sz w:val="20"/>
          <w:szCs w:val="20"/>
        </w:rPr>
      </w:pPr>
      <w:r w:rsidRPr="009237D9">
        <w:rPr>
          <w:rFonts w:ascii="Arial" w:hAnsi="Arial" w:cs="Arial"/>
          <w:b/>
          <w:sz w:val="20"/>
          <w:szCs w:val="20"/>
        </w:rPr>
        <w:t xml:space="preserve">IDEA </w:t>
      </w:r>
    </w:p>
    <w:p w:rsidR="00D6082C" w:rsidRDefault="00E46121" w:rsidP="00AB38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Fundada en el 2005 es una empresa que p</w:t>
      </w:r>
      <w:r w:rsidR="00D6082C">
        <w:rPr>
          <w:rFonts w:ascii="Arial" w:hAnsi="Arial" w:cs="Arial"/>
          <w:sz w:val="20"/>
          <w:szCs w:val="20"/>
        </w:rPr>
        <w:t>roporciona soluciones Integrales en el campo eléctrico, sistemas auto</w:t>
      </w:r>
      <w:r w:rsidR="006C3B3C">
        <w:rPr>
          <w:rFonts w:ascii="Arial" w:hAnsi="Arial" w:cs="Arial"/>
          <w:sz w:val="20"/>
          <w:szCs w:val="20"/>
        </w:rPr>
        <w:t>máticos de control y telemetría.</w:t>
      </w:r>
    </w:p>
    <w:p w:rsidR="006C3B3C" w:rsidRDefault="0013429B" w:rsidP="00AB389D">
      <w:pPr>
        <w:jc w:val="both"/>
        <w:rPr>
          <w:rFonts w:ascii="Arial" w:hAnsi="Arial" w:cs="Arial"/>
          <w:sz w:val="20"/>
          <w:szCs w:val="20"/>
        </w:rPr>
      </w:pPr>
      <w:hyperlink r:id="rId8" w:history="1">
        <w:r w:rsidR="006C3B3C" w:rsidRPr="003B2266">
          <w:rPr>
            <w:rStyle w:val="Hipervnculo"/>
            <w:rFonts w:ascii="Arial" w:hAnsi="Arial" w:cs="Arial"/>
            <w:sz w:val="20"/>
            <w:szCs w:val="20"/>
          </w:rPr>
          <w:t>http://www.ideasa.com.mx/index.php</w:t>
        </w:r>
      </w:hyperlink>
    </w:p>
    <w:p w:rsidR="006C3B3C" w:rsidRPr="00D6082C" w:rsidRDefault="006C3B3C" w:rsidP="00AB389D">
      <w:pPr>
        <w:jc w:val="both"/>
        <w:rPr>
          <w:rFonts w:ascii="Arial" w:hAnsi="Arial" w:cs="Arial"/>
          <w:sz w:val="20"/>
          <w:szCs w:val="20"/>
        </w:rPr>
      </w:pPr>
    </w:p>
    <w:p w:rsidR="000F35B3" w:rsidRPr="000F35B3" w:rsidRDefault="000F35B3" w:rsidP="00AB389D">
      <w:pPr>
        <w:jc w:val="both"/>
      </w:pPr>
    </w:p>
    <w:sectPr w:rsidR="000F35B3" w:rsidRPr="000F35B3" w:rsidSect="00F21F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35B3"/>
    <w:rsid w:val="000F35B3"/>
    <w:rsid w:val="0013429B"/>
    <w:rsid w:val="00394206"/>
    <w:rsid w:val="006C3B3C"/>
    <w:rsid w:val="006E4632"/>
    <w:rsid w:val="009237D9"/>
    <w:rsid w:val="00AB389D"/>
    <w:rsid w:val="00BF65E3"/>
    <w:rsid w:val="00D6082C"/>
    <w:rsid w:val="00E46121"/>
    <w:rsid w:val="00F21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F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F35B3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0F35B3"/>
  </w:style>
  <w:style w:type="character" w:styleId="Hipervnculovisitado">
    <w:name w:val="FollowedHyperlink"/>
    <w:basedOn w:val="Fuentedeprrafopredeter"/>
    <w:uiPriority w:val="99"/>
    <w:semiHidden/>
    <w:unhideWhenUsed/>
    <w:rsid w:val="00AB389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easa.com.mx/index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afran-na.com/spip.php?rubrique4&amp;lang=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cc.com/opencms/opencms/es/quienes_somos/index.html" TargetMode="External"/><Relationship Id="rId5" Type="http://schemas.openxmlformats.org/officeDocument/2006/relationships/hyperlink" Target="http://interceramic.com/por-que-intercerami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afar.com/es_ES/profile/corporatio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CIMAV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yulma.gurrola</dc:creator>
  <cp:lastModifiedBy>monica.miranda</cp:lastModifiedBy>
  <cp:revision>3</cp:revision>
  <dcterms:created xsi:type="dcterms:W3CDTF">2014-02-25T03:14:00Z</dcterms:created>
  <dcterms:modified xsi:type="dcterms:W3CDTF">2014-02-26T01:38:00Z</dcterms:modified>
</cp:coreProperties>
</file>