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46" w:rsidRDefault="00852246" w:rsidP="00852246">
      <w:pPr>
        <w:pStyle w:val="Default"/>
      </w:pPr>
    </w:p>
    <w:p w:rsidR="00C77F45" w:rsidRPr="00522161" w:rsidRDefault="00852246" w:rsidP="00852246">
      <w:pPr>
        <w:pStyle w:val="Default"/>
        <w:rPr>
          <w:rFonts w:ascii="Montserrat Light" w:hAnsi="Montserrat Light" w:cstheme="minorHAnsi"/>
          <w:b/>
        </w:rPr>
      </w:pPr>
      <w:r w:rsidRPr="00522161">
        <w:rPr>
          <w:rFonts w:ascii="Montserrat Light" w:hAnsi="Montserrat Light" w:cstheme="minorHAnsi"/>
          <w:b/>
        </w:rPr>
        <w:t>INSTRUMENTOS APLICADOS PARA EVALUAR CALIDAD SOBRE LA GESTIÓN DE LAS SOLICITUDES PARA EL EJERCICIO DE LOS DERECHOS ARCO</w:t>
      </w:r>
    </w:p>
    <w:p w:rsidR="00852246" w:rsidRPr="00522161" w:rsidRDefault="00852246" w:rsidP="00852246">
      <w:pPr>
        <w:pStyle w:val="Default"/>
        <w:rPr>
          <w:rFonts w:ascii="Montserrat Light" w:hAnsi="Montserrat Light" w:cstheme="minorHAnsi"/>
          <w:b/>
        </w:rPr>
      </w:pPr>
    </w:p>
    <w:p w:rsidR="00522161" w:rsidRPr="00522161" w:rsidRDefault="00522161" w:rsidP="00852246">
      <w:pPr>
        <w:pStyle w:val="Default"/>
        <w:rPr>
          <w:rFonts w:ascii="Montserrat Light" w:hAnsi="Montserrat Light" w:cstheme="minorHAnsi"/>
          <w:b/>
        </w:rPr>
      </w:pPr>
      <w:r w:rsidRPr="00522161">
        <w:rPr>
          <w:rFonts w:ascii="Montserrat Light" w:hAnsi="Montserrat Light" w:cstheme="minorHAnsi"/>
          <w:b/>
        </w:rPr>
        <w:t>OBJETIVO</w:t>
      </w:r>
    </w:p>
    <w:p w:rsidR="00522161" w:rsidRDefault="00522161" w:rsidP="00852246">
      <w:pPr>
        <w:pStyle w:val="Default"/>
        <w:rPr>
          <w:rFonts w:ascii="Montserrat Light" w:hAnsi="Montserrat Light" w:cstheme="minorHAnsi"/>
        </w:rPr>
      </w:pPr>
    </w:p>
    <w:p w:rsidR="0068635E" w:rsidRDefault="0068635E" w:rsidP="00852246">
      <w:pPr>
        <w:pStyle w:val="Default"/>
        <w:rPr>
          <w:rFonts w:ascii="Montserrat Light" w:hAnsi="Montserrat Light" w:cstheme="minorHAnsi"/>
        </w:rPr>
      </w:pPr>
    </w:p>
    <w:p w:rsidR="00522161" w:rsidRPr="00522161" w:rsidRDefault="00522161" w:rsidP="0068635E">
      <w:pPr>
        <w:pStyle w:val="Default"/>
        <w:spacing w:line="360" w:lineRule="auto"/>
        <w:jc w:val="both"/>
        <w:rPr>
          <w:rFonts w:ascii="Montserrat Light" w:hAnsi="Montserrat Light"/>
          <w:color w:val="auto"/>
          <w:sz w:val="20"/>
          <w:szCs w:val="20"/>
        </w:rPr>
      </w:pPr>
      <w:r w:rsidRPr="00522161">
        <w:rPr>
          <w:rFonts w:ascii="Montserrat Light" w:hAnsi="Montserrat Light"/>
          <w:sz w:val="20"/>
          <w:szCs w:val="20"/>
        </w:rPr>
        <w:t xml:space="preserve">Establecer las herramientas para la evaluación y mejora del proceso de atención a </w:t>
      </w:r>
      <w:r w:rsidRPr="00522161">
        <w:rPr>
          <w:rFonts w:ascii="Montserrat Light" w:hAnsi="Montserrat Light"/>
          <w:sz w:val="20"/>
          <w:szCs w:val="20"/>
        </w:rPr>
        <w:t>las solicitudes</w:t>
      </w:r>
      <w:r w:rsidRPr="00522161">
        <w:rPr>
          <w:rFonts w:ascii="Montserrat Light" w:hAnsi="Montserrat Light"/>
          <w:color w:val="auto"/>
          <w:sz w:val="20"/>
          <w:szCs w:val="20"/>
        </w:rPr>
        <w:t xml:space="preserve"> de los derechos ARCO que presentan los Titulares de datos personales, </w:t>
      </w:r>
      <w:r w:rsidRPr="00522161">
        <w:rPr>
          <w:rFonts w:ascii="Montserrat Light" w:hAnsi="Montserrat Light"/>
          <w:color w:val="auto"/>
          <w:sz w:val="20"/>
          <w:szCs w:val="20"/>
        </w:rPr>
        <w:t>de conformidad</w:t>
      </w:r>
      <w:r w:rsidRPr="00522161">
        <w:rPr>
          <w:rFonts w:ascii="Montserrat Light" w:hAnsi="Montserrat Light"/>
          <w:color w:val="auto"/>
          <w:sz w:val="20"/>
          <w:szCs w:val="20"/>
        </w:rPr>
        <w:t xml:space="preserve"> a lo establecido en el artículo 85, fracción VI </w:t>
      </w:r>
      <w:r w:rsidRPr="00522161">
        <w:rPr>
          <w:rFonts w:ascii="Montserrat Light" w:hAnsi="Montserrat Light"/>
          <w:color w:val="auto"/>
          <w:sz w:val="20"/>
          <w:szCs w:val="20"/>
        </w:rPr>
        <w:t>de La</w:t>
      </w:r>
      <w:r w:rsidRPr="00522161">
        <w:rPr>
          <w:rFonts w:ascii="Montserrat Light" w:hAnsi="Montserrat Light"/>
          <w:color w:val="auto"/>
          <w:sz w:val="20"/>
          <w:szCs w:val="20"/>
        </w:rPr>
        <w:t xml:space="preserve"> Ley General de Protección de Datos Personales en Posesión de Sujetos Obligados (LGPDPPSO)</w:t>
      </w:r>
    </w:p>
    <w:p w:rsidR="00852246" w:rsidRDefault="00522161" w:rsidP="00522161">
      <w:pPr>
        <w:pStyle w:val="Default"/>
        <w:rPr>
          <w:rFonts w:ascii="Montserrat Light" w:hAnsi="Montserrat Light"/>
          <w:color w:val="auto"/>
          <w:sz w:val="20"/>
          <w:szCs w:val="20"/>
        </w:rPr>
      </w:pPr>
      <w:r w:rsidRPr="00522161">
        <w:rPr>
          <w:rFonts w:ascii="Montserrat Light" w:hAnsi="Montserrat Light"/>
          <w:color w:val="auto"/>
          <w:sz w:val="20"/>
          <w:szCs w:val="20"/>
        </w:rPr>
        <w:t>.</w:t>
      </w:r>
    </w:p>
    <w:p w:rsidR="005E1525" w:rsidRDefault="005E1525" w:rsidP="00522161">
      <w:pPr>
        <w:pStyle w:val="Default"/>
        <w:rPr>
          <w:rFonts w:ascii="Montserrat Light" w:hAnsi="Montserrat Light"/>
          <w:color w:val="auto"/>
          <w:sz w:val="20"/>
          <w:szCs w:val="20"/>
        </w:rPr>
      </w:pPr>
    </w:p>
    <w:p w:rsidR="005E1525" w:rsidRDefault="005E1525" w:rsidP="00522161">
      <w:pPr>
        <w:pStyle w:val="Default"/>
        <w:rPr>
          <w:rFonts w:ascii="Montserrat Light" w:hAnsi="Montserrat Light" w:cstheme="minorHAnsi"/>
          <w:b/>
        </w:rPr>
      </w:pPr>
      <w:r w:rsidRPr="005E1525">
        <w:rPr>
          <w:rFonts w:ascii="Montserrat Light" w:hAnsi="Montserrat Light" w:cstheme="minorHAnsi"/>
          <w:b/>
        </w:rPr>
        <w:t>PROCEDIMIENTO DE EVALUACIÓN</w:t>
      </w:r>
    </w:p>
    <w:p w:rsidR="005E1525" w:rsidRDefault="005E1525" w:rsidP="00522161">
      <w:pPr>
        <w:pStyle w:val="Default"/>
        <w:rPr>
          <w:rFonts w:ascii="Montserrat Light" w:hAnsi="Montserrat Light" w:cstheme="minorHAnsi"/>
          <w:b/>
        </w:rPr>
      </w:pPr>
    </w:p>
    <w:p w:rsidR="0068635E" w:rsidRDefault="0068635E" w:rsidP="00522161">
      <w:pPr>
        <w:pStyle w:val="Default"/>
        <w:rPr>
          <w:rFonts w:ascii="Montserrat Light" w:hAnsi="Montserrat Light" w:cstheme="minorHAnsi"/>
          <w:b/>
        </w:rPr>
      </w:pPr>
    </w:p>
    <w:p w:rsidR="005E1525" w:rsidRPr="0068635E" w:rsidRDefault="005E1525" w:rsidP="0068635E">
      <w:pPr>
        <w:pStyle w:val="Default"/>
        <w:spacing w:line="360" w:lineRule="auto"/>
        <w:jc w:val="both"/>
        <w:rPr>
          <w:rFonts w:ascii="Montserrat Light" w:hAnsi="Montserrat Light"/>
          <w:sz w:val="20"/>
          <w:szCs w:val="20"/>
        </w:rPr>
      </w:pPr>
      <w:r w:rsidRPr="0068635E">
        <w:rPr>
          <w:rFonts w:ascii="Montserrat Light" w:hAnsi="Montserrat Light"/>
          <w:sz w:val="20"/>
          <w:szCs w:val="20"/>
        </w:rPr>
        <w:t xml:space="preserve">El presente documento establece el procedimiento para llevar a cabo la evaluación de la calidad de </w:t>
      </w:r>
      <w:r w:rsidR="0068635E" w:rsidRPr="0068635E">
        <w:rPr>
          <w:rFonts w:ascii="Montserrat Light" w:hAnsi="Montserrat Light"/>
          <w:sz w:val="20"/>
          <w:szCs w:val="20"/>
        </w:rPr>
        <w:t>las respuestas que</w:t>
      </w:r>
      <w:r w:rsidRPr="0068635E">
        <w:rPr>
          <w:rFonts w:ascii="Montserrat Light" w:hAnsi="Montserrat Light"/>
          <w:sz w:val="20"/>
          <w:szCs w:val="20"/>
        </w:rPr>
        <w:t xml:space="preserve"> otorga </w:t>
      </w:r>
      <w:r w:rsidR="00861CB7">
        <w:rPr>
          <w:rFonts w:ascii="Montserrat Light" w:hAnsi="Montserrat Light"/>
          <w:sz w:val="20"/>
          <w:szCs w:val="20"/>
        </w:rPr>
        <w:t>el Centro de Investigación en Materiales Avanzados, S.C. (CIMAV)</w:t>
      </w:r>
      <w:r w:rsidRPr="0068635E">
        <w:rPr>
          <w:rFonts w:ascii="Montserrat Light" w:hAnsi="Montserrat Light"/>
          <w:sz w:val="20"/>
          <w:szCs w:val="20"/>
        </w:rPr>
        <w:t xml:space="preserve"> a las solicitudes de ejercicio de derechos ARCO en cumplimiento a la Ley General de Protección de Datos Personales en Posesión de Sujetos Obligados. </w:t>
      </w:r>
    </w:p>
    <w:p w:rsidR="005E1525" w:rsidRPr="0068635E" w:rsidRDefault="005E1525" w:rsidP="0068635E">
      <w:pPr>
        <w:pStyle w:val="Default"/>
        <w:spacing w:line="360" w:lineRule="auto"/>
        <w:jc w:val="both"/>
        <w:rPr>
          <w:rFonts w:ascii="Montserrat Light" w:hAnsi="Montserrat Light"/>
          <w:sz w:val="20"/>
          <w:szCs w:val="20"/>
        </w:rPr>
      </w:pPr>
    </w:p>
    <w:p w:rsidR="005E1525" w:rsidRDefault="005E1525" w:rsidP="0068635E">
      <w:pPr>
        <w:pStyle w:val="Default"/>
        <w:spacing w:line="360" w:lineRule="auto"/>
        <w:jc w:val="both"/>
        <w:rPr>
          <w:rFonts w:ascii="Montserrat Light" w:hAnsi="Montserrat Light"/>
          <w:sz w:val="20"/>
          <w:szCs w:val="20"/>
        </w:rPr>
      </w:pPr>
      <w:r w:rsidRPr="0068635E">
        <w:rPr>
          <w:rFonts w:ascii="Montserrat Light" w:hAnsi="Montserrat Light"/>
          <w:sz w:val="20"/>
          <w:szCs w:val="20"/>
        </w:rPr>
        <w:t xml:space="preserve">La atención de las solicitudes que se presentan en </w:t>
      </w:r>
      <w:r w:rsidR="00861CB7">
        <w:rPr>
          <w:rFonts w:ascii="Montserrat Light" w:hAnsi="Montserrat Light"/>
          <w:sz w:val="20"/>
          <w:szCs w:val="20"/>
        </w:rPr>
        <w:t>el CIMAV</w:t>
      </w:r>
      <w:r w:rsidRPr="0068635E">
        <w:rPr>
          <w:rFonts w:ascii="Montserrat Light" w:hAnsi="Montserrat Light"/>
          <w:sz w:val="20"/>
          <w:szCs w:val="20"/>
        </w:rPr>
        <w:t xml:space="preserve">, es gestionada por la Unidad de Transparencia en sus oficinas ubicadas en Av. </w:t>
      </w:r>
      <w:r w:rsidR="00861CB7">
        <w:rPr>
          <w:rFonts w:ascii="Montserrat Light" w:hAnsi="Montserrat Light"/>
          <w:sz w:val="20"/>
          <w:szCs w:val="20"/>
        </w:rPr>
        <w:t>Miguel de Cervantes 120, Fraccionamiento Complej</w:t>
      </w:r>
      <w:r w:rsidR="00384424">
        <w:rPr>
          <w:rFonts w:ascii="Montserrat Light" w:hAnsi="Montserrat Light"/>
          <w:sz w:val="20"/>
          <w:szCs w:val="20"/>
        </w:rPr>
        <w:t>o Industrial Chihuahua C.P. 3113</w:t>
      </w:r>
      <w:r w:rsidR="00861CB7">
        <w:rPr>
          <w:rFonts w:ascii="Montserrat Light" w:hAnsi="Montserrat Light"/>
          <w:sz w:val="20"/>
          <w:szCs w:val="20"/>
        </w:rPr>
        <w:t>6</w:t>
      </w:r>
      <w:r w:rsidRPr="0068635E">
        <w:rPr>
          <w:rFonts w:ascii="Montserrat Light" w:hAnsi="Montserrat Light"/>
          <w:sz w:val="20"/>
          <w:szCs w:val="20"/>
        </w:rPr>
        <w:t xml:space="preserve">. </w:t>
      </w:r>
      <w:r w:rsidR="00861CB7">
        <w:rPr>
          <w:rFonts w:ascii="Montserrat Light" w:hAnsi="Montserrat Light"/>
          <w:sz w:val="20"/>
          <w:szCs w:val="20"/>
        </w:rPr>
        <w:t>t</w:t>
      </w:r>
      <w:r w:rsidRPr="0068635E">
        <w:rPr>
          <w:rFonts w:ascii="Montserrat Light" w:hAnsi="Montserrat Light"/>
          <w:sz w:val="20"/>
          <w:szCs w:val="20"/>
        </w:rPr>
        <w:t xml:space="preserve">oda vez que los derechos ARCO refieren a datos personales, los cuales deben ser ejercidos única  exclusivamente por sus Titulares o por sus representantes </w:t>
      </w:r>
      <w:r w:rsidR="0068635E">
        <w:rPr>
          <w:rFonts w:ascii="Montserrat Light" w:hAnsi="Montserrat Light"/>
          <w:sz w:val="20"/>
          <w:szCs w:val="20"/>
        </w:rPr>
        <w:t>l</w:t>
      </w:r>
      <w:r w:rsidRPr="0068635E">
        <w:rPr>
          <w:rFonts w:ascii="Montserrat Light" w:hAnsi="Montserrat Light"/>
          <w:sz w:val="20"/>
          <w:szCs w:val="20"/>
        </w:rPr>
        <w:t>egales; el momento preciso en que los solicitantes perciben la calidad de la gestión del servicio, resultado del proceso de atención, es en la entrega de la respuesta a la solicitud</w:t>
      </w:r>
      <w:r w:rsidRPr="0068635E">
        <w:rPr>
          <w:rFonts w:ascii="Montserrat Light" w:hAnsi="Montserrat Light"/>
          <w:sz w:val="20"/>
          <w:szCs w:val="20"/>
        </w:rPr>
        <w:t xml:space="preserve"> </w:t>
      </w:r>
      <w:r w:rsidRPr="0068635E">
        <w:rPr>
          <w:rFonts w:ascii="Montserrat Light" w:hAnsi="Montserrat Light"/>
          <w:sz w:val="20"/>
          <w:szCs w:val="20"/>
        </w:rPr>
        <w:t>momento en el que se da el proceso de evaluación, por lo que a continuación se presenta la “Encuesta de Evaluación de Calidad sobre la Gestión de las Solicitudes para el ejercicio de los derechos ARCO</w:t>
      </w:r>
      <w:r w:rsidR="0068635E">
        <w:rPr>
          <w:rFonts w:ascii="Montserrat Light" w:hAnsi="Montserrat Light"/>
          <w:sz w:val="20"/>
          <w:szCs w:val="20"/>
        </w:rPr>
        <w:t>.</w:t>
      </w:r>
      <w:r w:rsidR="00861CB7">
        <w:rPr>
          <w:rFonts w:ascii="Montserrat Light" w:hAnsi="Montserrat Light"/>
          <w:sz w:val="20"/>
          <w:szCs w:val="20"/>
        </w:rPr>
        <w:t xml:space="preserve"> Para aquellos solicitantes que</w:t>
      </w:r>
      <w:r w:rsidR="00BD7A1C">
        <w:rPr>
          <w:rFonts w:ascii="Montserrat Light" w:hAnsi="Montserrat Light"/>
          <w:sz w:val="20"/>
          <w:szCs w:val="20"/>
        </w:rPr>
        <w:t xml:space="preserve"> no</w:t>
      </w:r>
      <w:bookmarkStart w:id="0" w:name="_GoBack"/>
      <w:bookmarkEnd w:id="0"/>
      <w:r w:rsidR="00861CB7">
        <w:rPr>
          <w:rFonts w:ascii="Montserrat Light" w:hAnsi="Montserrat Light"/>
          <w:sz w:val="20"/>
          <w:szCs w:val="20"/>
        </w:rPr>
        <w:t xml:space="preserve"> se presenten en las instalaciones del CIMAV no podrán </w:t>
      </w:r>
      <w:r w:rsidR="00384424">
        <w:rPr>
          <w:rFonts w:ascii="Montserrat Light" w:hAnsi="Montserrat Light"/>
          <w:sz w:val="20"/>
          <w:szCs w:val="20"/>
        </w:rPr>
        <w:t>responder</w:t>
      </w:r>
      <w:r w:rsidR="00861CB7">
        <w:rPr>
          <w:rFonts w:ascii="Montserrat Light" w:hAnsi="Montserrat Light"/>
          <w:sz w:val="20"/>
          <w:szCs w:val="20"/>
        </w:rPr>
        <w:t xml:space="preserve"> la encuesta de calidad</w:t>
      </w:r>
      <w:r w:rsidR="00384424">
        <w:rPr>
          <w:rFonts w:ascii="Montserrat Light" w:hAnsi="Montserrat Light"/>
          <w:sz w:val="20"/>
          <w:szCs w:val="20"/>
        </w:rPr>
        <w:t>.</w:t>
      </w:r>
    </w:p>
    <w:p w:rsidR="00861CB7" w:rsidRDefault="00861CB7" w:rsidP="0068635E">
      <w:pPr>
        <w:pStyle w:val="Default"/>
        <w:spacing w:line="360" w:lineRule="auto"/>
        <w:jc w:val="both"/>
        <w:rPr>
          <w:rFonts w:ascii="Montserrat Light" w:hAnsi="Montserrat Light"/>
          <w:sz w:val="20"/>
          <w:szCs w:val="20"/>
        </w:rPr>
      </w:pPr>
    </w:p>
    <w:p w:rsidR="00861CB7" w:rsidRDefault="00384424" w:rsidP="0068635E">
      <w:pPr>
        <w:pStyle w:val="Default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263525</wp:posOffset>
            </wp:positionV>
            <wp:extent cx="6143625" cy="4533900"/>
            <wp:effectExtent l="0" t="0" r="952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6" t="11799" r="23704" b="16384"/>
                    <a:stretch/>
                  </pic:blipFill>
                  <pic:spPr bwMode="auto">
                    <a:xfrm>
                      <a:off x="0" y="0"/>
                      <a:ext cx="6143625" cy="453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424" w:rsidRPr="0068635E" w:rsidRDefault="00384424" w:rsidP="0068635E">
      <w:pPr>
        <w:pStyle w:val="Default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noProof/>
        </w:rPr>
        <w:drawing>
          <wp:inline distT="0" distB="0" distL="0" distR="0" wp14:anchorId="046E4D4D" wp14:editId="5B766A51">
            <wp:extent cx="6134100" cy="25431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616" t="49640" r="23856" b="11908"/>
                    <a:stretch/>
                  </pic:blipFill>
                  <pic:spPr bwMode="auto">
                    <a:xfrm>
                      <a:off x="0" y="0"/>
                      <a:ext cx="6134100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84424" w:rsidRPr="0068635E" w:rsidSect="001D6D6A">
      <w:headerReference w:type="default" r:id="rId10"/>
      <w:pgSz w:w="12240" w:h="15840"/>
      <w:pgMar w:top="1985" w:right="1134" w:bottom="1985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8A2" w:rsidRDefault="001B68A2">
      <w:r>
        <w:separator/>
      </w:r>
    </w:p>
  </w:endnote>
  <w:endnote w:type="continuationSeparator" w:id="0">
    <w:p w:rsidR="001B68A2" w:rsidRDefault="001B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8A2" w:rsidRDefault="001B68A2">
      <w:r>
        <w:separator/>
      </w:r>
    </w:p>
  </w:footnote>
  <w:footnote w:type="continuationSeparator" w:id="0">
    <w:p w:rsidR="001B68A2" w:rsidRDefault="001B6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F45" w:rsidRDefault="003D6B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-542925</wp:posOffset>
          </wp:positionH>
          <wp:positionV relativeFrom="paragraph">
            <wp:posOffset>-455930</wp:posOffset>
          </wp:positionV>
          <wp:extent cx="7793225" cy="10078181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225" cy="1007818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A348A"/>
    <w:multiLevelType w:val="hybridMultilevel"/>
    <w:tmpl w:val="8B04881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45"/>
    <w:rsid w:val="001B68A2"/>
    <w:rsid w:val="001D6D6A"/>
    <w:rsid w:val="001F4414"/>
    <w:rsid w:val="00222793"/>
    <w:rsid w:val="00384424"/>
    <w:rsid w:val="003D1238"/>
    <w:rsid w:val="003D6B33"/>
    <w:rsid w:val="00522161"/>
    <w:rsid w:val="005736A1"/>
    <w:rsid w:val="005E1525"/>
    <w:rsid w:val="0068635E"/>
    <w:rsid w:val="00741539"/>
    <w:rsid w:val="00852246"/>
    <w:rsid w:val="00861CB7"/>
    <w:rsid w:val="008A58A2"/>
    <w:rsid w:val="00BD7A1C"/>
    <w:rsid w:val="00C77F45"/>
    <w:rsid w:val="00C9039E"/>
    <w:rsid w:val="00D158AD"/>
    <w:rsid w:val="00D21F8E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D2A7E0-5680-41C8-B44E-F9F99DF8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3D1238"/>
  </w:style>
  <w:style w:type="paragraph" w:styleId="Prrafodelista">
    <w:name w:val="List Paragraph"/>
    <w:basedOn w:val="Normal"/>
    <w:uiPriority w:val="34"/>
    <w:qFormat/>
    <w:rsid w:val="001D6D6A"/>
    <w:pPr>
      <w:ind w:left="720"/>
      <w:contextualSpacing/>
    </w:pPr>
  </w:style>
  <w:style w:type="paragraph" w:customStyle="1" w:styleId="Default">
    <w:name w:val="Default"/>
    <w:rsid w:val="00852246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XuhMmvIIyquLcHrNaaISHNQFnw==">AMUW2mXQPKy5/Sn3IloUxhUppbNH49WGTrbD6cINkL8KccIE4jOHzEACF+FPziJfsuNq4aMEL8XU6ZV2AYpW/yEEtz0JaYDHmxu+lbHEs6v24iPxZAnMqJxyTdESFxYtiw+U69crE0wV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 C</dc:creator>
  <cp:lastModifiedBy>Francisco Salinas</cp:lastModifiedBy>
  <cp:revision>10</cp:revision>
  <dcterms:created xsi:type="dcterms:W3CDTF">2023-12-08T20:08:00Z</dcterms:created>
  <dcterms:modified xsi:type="dcterms:W3CDTF">2023-12-08T20:42:00Z</dcterms:modified>
</cp:coreProperties>
</file>